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02" w:rsidRPr="0027501C" w:rsidRDefault="003F6302" w:rsidP="003F6302">
      <w:pPr>
        <w:spacing w:before="100" w:beforeAutospacing="1" w:after="100" w:afterAutospacing="1" w:line="285" w:lineRule="atLeast"/>
        <w:rPr>
          <w:rFonts w:eastAsia="Times New Roman"/>
          <w:color w:val="003366"/>
          <w:sz w:val="20"/>
          <w:szCs w:val="20"/>
        </w:rPr>
      </w:pPr>
      <w:r w:rsidRPr="0027501C">
        <w:rPr>
          <w:rFonts w:eastAsia="Times New Roman"/>
          <w:b/>
          <w:bCs/>
          <w:color w:val="003366"/>
          <w:sz w:val="20"/>
          <w:szCs w:val="20"/>
        </w:rPr>
        <w:t>Veranderingen in de financiering van geneesmiddelen voor kanker</w:t>
      </w:r>
    </w:p>
    <w:p w:rsidR="003F6302" w:rsidRPr="0027501C" w:rsidRDefault="003F6302" w:rsidP="003F6302">
      <w:pPr>
        <w:spacing w:before="100" w:beforeAutospacing="1" w:after="100" w:afterAutospacing="1" w:line="285" w:lineRule="atLeast"/>
        <w:rPr>
          <w:rFonts w:eastAsia="Times New Roman"/>
          <w:color w:val="003366"/>
          <w:sz w:val="20"/>
          <w:szCs w:val="20"/>
        </w:rPr>
      </w:pPr>
      <w:r w:rsidRPr="0027501C">
        <w:rPr>
          <w:rFonts w:eastAsia="Times New Roman"/>
          <w:color w:val="003366"/>
          <w:sz w:val="20"/>
          <w:szCs w:val="20"/>
        </w:rPr>
        <w:t>De minister van Volksgezondheid, Welzijn en Sport heeft bekend gemaakt dat er een wijziging komt in de financiering van een aantal geneesmiddelen. Het gaat om geneesmiddelen die worden gebruikt voor de behandeling van kanker. De veranderingen in de financiering mogen echter geen invloed hebben op de behandelingen. Het is belangrijk dat u als patiënt alert blijft op de geneesmiddelen die u krijgt voorgeschreven. Heeft u hierover vragen, stel ze dan gerust aan uw arts of verpleegkundige.</w:t>
      </w:r>
    </w:p>
    <w:p w:rsidR="003F6302" w:rsidRPr="0027501C" w:rsidRDefault="003F6302" w:rsidP="003F6302">
      <w:pPr>
        <w:spacing w:before="100" w:beforeAutospacing="1" w:after="100" w:afterAutospacing="1" w:line="285" w:lineRule="atLeast"/>
        <w:rPr>
          <w:rFonts w:eastAsia="Times New Roman"/>
          <w:color w:val="003366"/>
          <w:sz w:val="20"/>
          <w:szCs w:val="20"/>
        </w:rPr>
      </w:pPr>
      <w:r w:rsidRPr="0027501C">
        <w:rPr>
          <w:rFonts w:eastAsia="Times New Roman"/>
          <w:color w:val="003366"/>
          <w:sz w:val="20"/>
          <w:szCs w:val="20"/>
        </w:rPr>
        <w:t>Een aantal geneesmiddelen vergoedt uw zorgverzekeraar nu rechtstreeks via het Geneesmiddelenvergoedingssysteem (GVS). Het gaat om:</w:t>
      </w:r>
      <w:r w:rsidRPr="0027501C">
        <w:rPr>
          <w:rFonts w:eastAsia="Times New Roman"/>
          <w:color w:val="003366"/>
          <w:sz w:val="20"/>
          <w:szCs w:val="20"/>
        </w:rPr>
        <w:br/>
        <w:t>• de geneesmiddelen die u zelf in de apotheek ophaalt en buiten het ziekenhuis gebruikt </w:t>
      </w:r>
      <w:r w:rsidRPr="0027501C">
        <w:rPr>
          <w:rFonts w:eastAsia="Times New Roman"/>
          <w:color w:val="003366"/>
          <w:sz w:val="20"/>
          <w:szCs w:val="20"/>
        </w:rPr>
        <w:br/>
        <w:t>• en geneesmiddelen die door de apotheek bij u thuis worden geleverd. </w:t>
      </w:r>
      <w:r w:rsidRPr="0027501C">
        <w:rPr>
          <w:rFonts w:eastAsia="Times New Roman"/>
          <w:color w:val="003366"/>
          <w:sz w:val="20"/>
          <w:szCs w:val="20"/>
        </w:rPr>
        <w:br/>
      </w:r>
      <w:r w:rsidRPr="0027501C">
        <w:rPr>
          <w:rFonts w:eastAsia="Times New Roman"/>
          <w:color w:val="003366"/>
          <w:sz w:val="20"/>
          <w:szCs w:val="20"/>
        </w:rPr>
        <w:br/>
        <w:t>De geneesmiddelen die het ziekenhuis u geeft, worden gefinancierd via het ziekenhuisbudget. Hierover maken zorgverzekeraars en het ziekenhuis afspraken. Door de wijzigingen die de minister heeft aangekondigd, wordt vanaf</w:t>
      </w:r>
      <w:bookmarkStart w:id="0" w:name="_GoBack"/>
      <w:bookmarkEnd w:id="0"/>
      <w:r w:rsidRPr="0027501C">
        <w:rPr>
          <w:rFonts w:eastAsia="Times New Roman"/>
          <w:color w:val="003366"/>
          <w:sz w:val="20"/>
          <w:szCs w:val="20"/>
        </w:rPr>
        <w:t xml:space="preserve"> 1 januari 2015 een aantal geneesmiddelen die u nu ophaalt in de apotheek alleen nog via het ziekenhuis gefinancierd. De kosten van deze geneesmiddelen worden ‘overgeheveld’ naar het budget van het ziekenhuis. Dit betekent voor u dat uw geneesmiddelen vanaf 1 januari 2015 door het ziekenhuis geleverd worden en niet meer via de apotheek.</w:t>
      </w:r>
      <w:r w:rsidRPr="0027501C">
        <w:rPr>
          <w:rFonts w:eastAsia="Times New Roman"/>
          <w:color w:val="003366"/>
          <w:sz w:val="20"/>
          <w:szCs w:val="20"/>
        </w:rPr>
        <w:br/>
      </w:r>
      <w:r w:rsidRPr="0027501C">
        <w:rPr>
          <w:rFonts w:eastAsia="Times New Roman"/>
          <w:color w:val="003366"/>
          <w:sz w:val="20"/>
          <w:szCs w:val="20"/>
        </w:rPr>
        <w:br/>
      </w:r>
      <w:r w:rsidRPr="0027501C">
        <w:rPr>
          <w:rFonts w:eastAsia="Times New Roman"/>
          <w:b/>
          <w:bCs/>
          <w:color w:val="003366"/>
          <w:sz w:val="20"/>
          <w:szCs w:val="20"/>
        </w:rPr>
        <w:t>Om welke geneesmiddelen gaat het?</w:t>
      </w:r>
    </w:p>
    <w:p w:rsidR="003F6302" w:rsidRPr="0027501C" w:rsidRDefault="003F6302" w:rsidP="003F6302">
      <w:pPr>
        <w:spacing w:before="100" w:beforeAutospacing="1" w:after="100" w:afterAutospacing="1" w:line="285" w:lineRule="atLeast"/>
        <w:rPr>
          <w:rFonts w:eastAsia="Times New Roman"/>
          <w:color w:val="003366"/>
          <w:sz w:val="20"/>
          <w:szCs w:val="20"/>
        </w:rPr>
      </w:pPr>
      <w:proofErr w:type="spellStart"/>
      <w:r w:rsidRPr="0027501C">
        <w:rPr>
          <w:rFonts w:eastAsia="Times New Roman"/>
          <w:color w:val="003366"/>
          <w:sz w:val="20"/>
          <w:szCs w:val="20"/>
        </w:rPr>
        <w:t>Anagrelide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Alkeran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Belustine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Busilvex</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Busulfan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Capecitabine</w:t>
      </w:r>
      <w:proofErr w:type="spellEnd"/>
      <w:r w:rsidRPr="0027501C">
        <w:rPr>
          <w:rFonts w:eastAsia="Times New Roman"/>
          <w:color w:val="003366"/>
          <w:sz w:val="20"/>
          <w:szCs w:val="20"/>
        </w:rPr>
        <w:t xml:space="preserve">, Chloorambucil, Cyclofosfamide, </w:t>
      </w:r>
      <w:proofErr w:type="spellStart"/>
      <w:r w:rsidRPr="0027501C">
        <w:rPr>
          <w:rFonts w:eastAsia="Times New Roman"/>
          <w:color w:val="003366"/>
          <w:sz w:val="20"/>
          <w:szCs w:val="20"/>
        </w:rPr>
        <w:t>Endoxan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Eposin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Estracyt</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Etoposide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Fludara</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Fludarabine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Hycamtin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Hydrea</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Hydroxycarbamide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Hydroxyurea</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Jakavi</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Lanvis</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Leukeran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Lomustine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Melfalan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Myleran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Natulan</w:t>
      </w:r>
      <w:proofErr w:type="spellEnd"/>
      <w:r w:rsidRPr="0027501C">
        <w:rPr>
          <w:rFonts w:eastAsia="Times New Roman"/>
          <w:color w:val="003366"/>
          <w:sz w:val="20"/>
          <w:szCs w:val="20"/>
        </w:rPr>
        <w:t xml:space="preserve">, Procarbazine, </w:t>
      </w:r>
      <w:proofErr w:type="spellStart"/>
      <w:r w:rsidRPr="0027501C">
        <w:rPr>
          <w:rFonts w:eastAsia="Times New Roman"/>
          <w:color w:val="003366"/>
          <w:sz w:val="20"/>
          <w:szCs w:val="20"/>
        </w:rPr>
        <w:t>Ruxolitinib</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Tegafur</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Temodal</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Temozolomide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Teysuno</w:t>
      </w:r>
      <w:proofErr w:type="spellEnd"/>
      <w:r w:rsidRPr="0027501C">
        <w:rPr>
          <w:rFonts w:eastAsia="Times New Roman"/>
          <w:color w:val="003366"/>
          <w:sz w:val="20"/>
          <w:szCs w:val="20"/>
        </w:rPr>
        <w:t xml:space="preserve">, Thalidomide, </w:t>
      </w:r>
      <w:proofErr w:type="spellStart"/>
      <w:r w:rsidRPr="0027501C">
        <w:rPr>
          <w:rFonts w:eastAsia="Times New Roman"/>
          <w:color w:val="003366"/>
          <w:sz w:val="20"/>
          <w:szCs w:val="20"/>
        </w:rPr>
        <w:t>Tioguanine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Toposin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Topotecan</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Tretinoïne</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Vesanoid</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Vepesid</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Xagrid</w:t>
      </w:r>
      <w:proofErr w:type="spellEnd"/>
      <w:r w:rsidRPr="0027501C">
        <w:rPr>
          <w:rFonts w:eastAsia="Times New Roman"/>
          <w:color w:val="003366"/>
          <w:sz w:val="20"/>
          <w:szCs w:val="20"/>
        </w:rPr>
        <w:t xml:space="preserve">, </w:t>
      </w:r>
      <w:proofErr w:type="spellStart"/>
      <w:r w:rsidRPr="0027501C">
        <w:rPr>
          <w:rFonts w:eastAsia="Times New Roman"/>
          <w:color w:val="003366"/>
          <w:sz w:val="20"/>
          <w:szCs w:val="20"/>
        </w:rPr>
        <w:t>Xeloda</w:t>
      </w:r>
      <w:proofErr w:type="spellEnd"/>
      <w:r w:rsidRPr="0027501C">
        <w:rPr>
          <w:rFonts w:eastAsia="Times New Roman"/>
          <w:color w:val="003366"/>
          <w:sz w:val="20"/>
          <w:szCs w:val="20"/>
        </w:rPr>
        <w:t>.</w:t>
      </w:r>
      <w:r w:rsidRPr="0027501C">
        <w:rPr>
          <w:rFonts w:eastAsia="Times New Roman"/>
          <w:color w:val="003366"/>
          <w:sz w:val="20"/>
          <w:szCs w:val="20"/>
        </w:rPr>
        <w:br/>
      </w:r>
      <w:r w:rsidRPr="0027501C">
        <w:rPr>
          <w:rFonts w:eastAsia="Times New Roman"/>
          <w:color w:val="003366"/>
          <w:sz w:val="20"/>
          <w:szCs w:val="20"/>
        </w:rPr>
        <w:br/>
        <w:t>Heeft u begin 2015 geen geneesmiddelen meer in uw bezit en bezoekt u uw arts pas later in het jaar, neem dan contact op met de polikliniek om de mogelijkheden te bespreken. Het telefoonnummer is: </w:t>
      </w:r>
      <w:r w:rsidRPr="0027501C">
        <w:rPr>
          <w:rFonts w:eastAsia="Times New Roman"/>
          <w:color w:val="003366"/>
          <w:sz w:val="20"/>
          <w:szCs w:val="20"/>
        </w:rPr>
        <w:br/>
        <w:t>0187 60 73 29. Op werkdagen kunt u bellen tussen 10.30 -11.30 uur en 14.30 – 15.30 uur.</w:t>
      </w:r>
      <w:r w:rsidRPr="0027501C">
        <w:rPr>
          <w:rFonts w:eastAsia="Times New Roman"/>
          <w:color w:val="003366"/>
          <w:sz w:val="20"/>
          <w:szCs w:val="20"/>
        </w:rPr>
        <w:br/>
      </w:r>
      <w:r w:rsidRPr="0027501C">
        <w:rPr>
          <w:rFonts w:eastAsia="Times New Roman"/>
          <w:color w:val="003366"/>
          <w:sz w:val="20"/>
          <w:szCs w:val="20"/>
        </w:rPr>
        <w:br/>
      </w:r>
      <w:r w:rsidRPr="0027501C">
        <w:rPr>
          <w:rFonts w:eastAsia="Times New Roman"/>
          <w:b/>
          <w:bCs/>
          <w:color w:val="003366"/>
          <w:sz w:val="20"/>
          <w:szCs w:val="20"/>
        </w:rPr>
        <w:t>Wat kunt u van ons verwachten?</w:t>
      </w:r>
    </w:p>
    <w:p w:rsidR="003F6302" w:rsidRPr="0027501C" w:rsidRDefault="003F6302" w:rsidP="003F6302">
      <w:pPr>
        <w:spacing w:before="100" w:beforeAutospacing="1" w:after="100" w:afterAutospacing="1" w:line="285" w:lineRule="atLeast"/>
        <w:rPr>
          <w:rFonts w:eastAsia="Times New Roman"/>
          <w:color w:val="003366"/>
          <w:sz w:val="20"/>
          <w:szCs w:val="20"/>
        </w:rPr>
      </w:pPr>
      <w:r w:rsidRPr="0027501C">
        <w:rPr>
          <w:rFonts w:eastAsia="Times New Roman"/>
          <w:color w:val="003366"/>
          <w:sz w:val="20"/>
          <w:szCs w:val="20"/>
        </w:rPr>
        <w:t>Wanneer u door een specialist in ons ziekenhuis behandeld wordt met een van de bovengenoemde geneesmiddelen, ontvangt u van ons een brief met daarin meer informatie over de levering van uw geneesmiddel vanaf 1 januari 2015. Mocht u deze brief niet ontvangen hebben, neemt dan contact op met de polikliniek oncologie.</w:t>
      </w:r>
    </w:p>
    <w:p w:rsidR="0050464D" w:rsidRPr="003F6302" w:rsidRDefault="0050464D" w:rsidP="0050464D">
      <w:pPr>
        <w:rPr>
          <w:color w:val="auto"/>
          <w:sz w:val="20"/>
          <w:szCs w:val="20"/>
        </w:rPr>
      </w:pPr>
    </w:p>
    <w:sectPr w:rsidR="0050464D" w:rsidRPr="003F6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02"/>
    <w:rsid w:val="0037316D"/>
    <w:rsid w:val="003F6302"/>
    <w:rsid w:val="0050464D"/>
    <w:rsid w:val="00574D4E"/>
    <w:rsid w:val="007C604B"/>
    <w:rsid w:val="00854351"/>
    <w:rsid w:val="008D399A"/>
    <w:rsid w:val="00A60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3075B-D52A-415F-A106-97C24524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F6302"/>
    <w:pPr>
      <w:spacing w:after="0" w:line="276" w:lineRule="auto"/>
    </w:pPr>
    <w:rPr>
      <w:rFonts w:eastAsia="Arial"/>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CuraMare</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Poortvliet, Charlotte</dc:creator>
  <cp:keywords/>
  <dc:description/>
  <cp:lastModifiedBy>Poortvliet, Charlotte</cp:lastModifiedBy>
  <cp:revision>1</cp:revision>
  <dcterms:created xsi:type="dcterms:W3CDTF">2016-04-18T11:38:00Z</dcterms:created>
  <dcterms:modified xsi:type="dcterms:W3CDTF">2016-04-18T11:40:00Z</dcterms:modified>
</cp:coreProperties>
</file>